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3D" w:rsidRPr="002B183D" w:rsidRDefault="002B183D" w:rsidP="00E22647">
      <w:pPr>
        <w:spacing w:after="0" w:line="240" w:lineRule="auto"/>
        <w:rPr>
          <w:rStyle w:val="a4"/>
          <w:rFonts w:ascii="Arial" w:hAnsi="Arial" w:cs="Arial"/>
          <w:color w:val="454545"/>
          <w:sz w:val="20"/>
          <w:szCs w:val="20"/>
        </w:rPr>
      </w:pPr>
      <w:r>
        <w:rPr>
          <w:rStyle w:val="a4"/>
          <w:rFonts w:ascii="Arial" w:hAnsi="Arial" w:cs="Arial"/>
          <w:color w:val="454545"/>
          <w:sz w:val="20"/>
          <w:szCs w:val="20"/>
        </w:rPr>
        <w:t>О страховых медицинских организациях, с которыми заключены договоры на оказание и оплату медицинской помощи по ОМС</w:t>
      </w:r>
    </w:p>
    <w:p w:rsidR="002B183D" w:rsidRDefault="002B183D" w:rsidP="00E22647">
      <w:pPr>
        <w:spacing w:after="0" w:line="240" w:lineRule="auto"/>
        <w:rPr>
          <w:rStyle w:val="a4"/>
          <w:rFonts w:ascii="Arial" w:hAnsi="Arial" w:cs="Arial"/>
          <w:color w:val="454545"/>
          <w:sz w:val="20"/>
          <w:szCs w:val="20"/>
        </w:rPr>
      </w:pPr>
    </w:p>
    <w:p w:rsidR="00E22647" w:rsidRDefault="00E22647" w:rsidP="00E22647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>
        <w:rPr>
          <w:rStyle w:val="a4"/>
          <w:rFonts w:ascii="Arial" w:hAnsi="Arial" w:cs="Arial"/>
          <w:color w:val="454545"/>
          <w:sz w:val="20"/>
          <w:szCs w:val="20"/>
        </w:rPr>
        <w:t>Воронежский филиал АО "Страховая компания "СОГАЗ-Мед"</w:t>
      </w:r>
    </w:p>
    <w:p w:rsidR="00E22647" w:rsidRPr="00E22647" w:rsidRDefault="00E22647" w:rsidP="00E226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264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Наименование краткое: </w:t>
      </w:r>
      <w:r w:rsidRPr="00E226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АО "Страховая компания "СОГАЗ-Мед"</w:t>
      </w:r>
    </w:p>
    <w:p w:rsidR="00E22647" w:rsidRPr="00E22647" w:rsidRDefault="00E22647" w:rsidP="00E226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264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Реестровый номер: </w:t>
      </w:r>
      <w:r w:rsidRPr="00E226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36071</w:t>
      </w:r>
    </w:p>
    <w:p w:rsidR="00E22647" w:rsidRPr="00E22647" w:rsidRDefault="00E22647" w:rsidP="00E226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264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Адрес юридического лица: </w:t>
      </w:r>
      <w:r w:rsidRPr="00E226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107045, г. Москва, пер. Уланский, д. 26, пом. 3.01</w:t>
      </w:r>
    </w:p>
    <w:p w:rsidR="00E22647" w:rsidRPr="00E22647" w:rsidRDefault="00E22647" w:rsidP="00E226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264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Местонахождение юридического лица:</w:t>
      </w:r>
    </w:p>
    <w:p w:rsidR="00E22647" w:rsidRPr="00E22647" w:rsidRDefault="00E22647" w:rsidP="00E226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264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Руководитель юридического лица: </w:t>
      </w:r>
      <w:r w:rsidRPr="00E226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Толстов Дмитрий Валерьевич</w:t>
      </w:r>
    </w:p>
    <w:p w:rsidR="00E22647" w:rsidRPr="00E22647" w:rsidRDefault="00E22647" w:rsidP="00E226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264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Телефон юридического лица: </w:t>
      </w:r>
      <w:r w:rsidRPr="00E226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(495) 225-23-51</w:t>
      </w:r>
    </w:p>
    <w:p w:rsidR="00E22647" w:rsidRPr="00E22647" w:rsidRDefault="00E22647" w:rsidP="00E226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264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Факс юридического лица: </w:t>
      </w:r>
      <w:r w:rsidRPr="00E226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(495) 225-23-51</w:t>
      </w:r>
    </w:p>
    <w:p w:rsidR="00E22647" w:rsidRPr="00E22647" w:rsidRDefault="00E22647" w:rsidP="00E226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264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Веб-сайт: </w:t>
      </w:r>
      <w:hyperlink r:id="rId4" w:tgtFrame="_blank" w:history="1">
        <w:r w:rsidRPr="00E22647">
          <w:rPr>
            <w:rFonts w:ascii="Arial" w:eastAsia="Times New Roman" w:hAnsi="Arial" w:cs="Arial"/>
            <w:color w:val="005A8C"/>
            <w:sz w:val="20"/>
            <w:szCs w:val="20"/>
            <w:u w:val="single"/>
            <w:lang w:eastAsia="ru-RU"/>
          </w:rPr>
          <w:t>www.sogaz-med.ru</w:t>
        </w:r>
      </w:hyperlink>
    </w:p>
    <w:p w:rsidR="00E22647" w:rsidRPr="00E22647" w:rsidRDefault="00E22647" w:rsidP="00E226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264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Электронная почта юридического лица: </w:t>
      </w:r>
      <w:hyperlink r:id="rId5" w:history="1">
        <w:r w:rsidRPr="00E22647">
          <w:rPr>
            <w:rFonts w:ascii="Arial" w:eastAsia="Times New Roman" w:hAnsi="Arial" w:cs="Arial"/>
            <w:color w:val="005A8C"/>
            <w:sz w:val="20"/>
            <w:szCs w:val="20"/>
            <w:u w:val="single"/>
            <w:lang w:eastAsia="ru-RU"/>
          </w:rPr>
          <w:t>toe@sogaz-med.ru</w:t>
        </w:r>
      </w:hyperlink>
    </w:p>
    <w:p w:rsidR="00E22647" w:rsidRPr="00E22647" w:rsidRDefault="00E22647" w:rsidP="00E226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264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ИНН: </w:t>
      </w:r>
      <w:r w:rsidRPr="00E226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7728170427</w:t>
      </w:r>
    </w:p>
    <w:p w:rsidR="00E22647" w:rsidRPr="00E22647" w:rsidRDefault="00E22647" w:rsidP="00E226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264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КПП: </w:t>
      </w:r>
      <w:r w:rsidRPr="00E226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366243001</w:t>
      </w:r>
    </w:p>
    <w:p w:rsidR="00E22647" w:rsidRPr="00E22647" w:rsidRDefault="00E22647" w:rsidP="00E226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264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Местонахождение филиала: </w:t>
      </w:r>
      <w:r w:rsidRPr="00E226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394018, г. Воронеж, ул. Революции 1905 года, д. 84 А</w:t>
      </w:r>
    </w:p>
    <w:p w:rsidR="00E22647" w:rsidRPr="00E22647" w:rsidRDefault="00E22647" w:rsidP="00E226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264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Руководитель филиала: </w:t>
      </w:r>
      <w:r w:rsidRPr="00E226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Бессарабова Юлия Вениаминовна</w:t>
      </w:r>
    </w:p>
    <w:p w:rsidR="00E22647" w:rsidRPr="00E22647" w:rsidRDefault="00E22647" w:rsidP="00E226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264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Телефон филиала: </w:t>
      </w:r>
      <w:r w:rsidRPr="00E226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(473) 261-47-51</w:t>
      </w:r>
    </w:p>
    <w:p w:rsidR="00E22647" w:rsidRPr="00E22647" w:rsidRDefault="00E22647" w:rsidP="00E226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264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Факс филиала: </w:t>
      </w:r>
      <w:r w:rsidRPr="00E226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(473) 261-47-51</w:t>
      </w:r>
    </w:p>
    <w:p w:rsidR="00E22647" w:rsidRPr="00E22647" w:rsidRDefault="00E22647" w:rsidP="00E226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264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Электронная почта филиала: </w:t>
      </w:r>
      <w:hyperlink r:id="rId6" w:history="1">
        <w:r w:rsidRPr="00E22647">
          <w:rPr>
            <w:rFonts w:ascii="Arial" w:eastAsia="Times New Roman" w:hAnsi="Arial" w:cs="Arial"/>
            <w:color w:val="005A8C"/>
            <w:sz w:val="20"/>
            <w:szCs w:val="20"/>
            <w:u w:val="single"/>
            <w:lang w:eastAsia="ru-RU"/>
          </w:rPr>
          <w:t>voronezh@sogaz-med.ru</w:t>
        </w:r>
      </w:hyperlink>
    </w:p>
    <w:p w:rsidR="00E22647" w:rsidRPr="00E22647" w:rsidRDefault="00E22647" w:rsidP="00E226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264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Лицензия №: </w:t>
      </w:r>
      <w:r w:rsidRPr="00E226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OС № 3230-01</w:t>
      </w:r>
    </w:p>
    <w:p w:rsidR="00E22647" w:rsidRPr="00E22647" w:rsidRDefault="00E22647" w:rsidP="00E226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264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Дата начала действия лицензии: </w:t>
      </w:r>
      <w:r w:rsidRPr="00E226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28.02.2019</w:t>
      </w:r>
    </w:p>
    <w:p w:rsidR="00E22647" w:rsidRPr="00E22647" w:rsidRDefault="00E22647" w:rsidP="00E226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264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Дата окончания действия лицензии: </w:t>
      </w:r>
      <w:r w:rsidRPr="00E226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бессрочно</w:t>
      </w:r>
    </w:p>
    <w:p w:rsidR="00E22647" w:rsidRDefault="00E22647">
      <w:bookmarkStart w:id="0" w:name="_GoBack"/>
      <w:bookmarkEnd w:id="0"/>
    </w:p>
    <w:p w:rsidR="00E22647" w:rsidRDefault="00E22647" w:rsidP="00E22647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>
        <w:rPr>
          <w:rStyle w:val="a4"/>
          <w:rFonts w:ascii="Arial" w:hAnsi="Arial" w:cs="Arial"/>
          <w:color w:val="454545"/>
          <w:sz w:val="20"/>
          <w:szCs w:val="20"/>
        </w:rPr>
        <w:t>Общество с ограниченной ответственностью "Медицинская страховая компания "ИНКО-МЕД"</w:t>
      </w:r>
    </w:p>
    <w:p w:rsidR="00E22647" w:rsidRPr="00E22647" w:rsidRDefault="00E22647" w:rsidP="00E226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264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Наименование краткое: </w:t>
      </w:r>
      <w:r w:rsidRPr="00E226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"МСК "ИНКО-МЕД"</w:t>
      </w:r>
    </w:p>
    <w:p w:rsidR="00E22647" w:rsidRPr="00E22647" w:rsidRDefault="00E22647" w:rsidP="00E226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264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Реестровый номер: </w:t>
      </w:r>
      <w:r w:rsidRPr="00E226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36065</w:t>
      </w:r>
    </w:p>
    <w:p w:rsidR="00E22647" w:rsidRPr="00E22647" w:rsidRDefault="00E22647" w:rsidP="00E226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264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Адрес юридического лица: </w:t>
      </w:r>
      <w:r w:rsidRPr="00E226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394018, г. Воронеж, ул. Платонова, 14</w:t>
      </w:r>
    </w:p>
    <w:p w:rsidR="00E22647" w:rsidRPr="00E22647" w:rsidRDefault="00E22647" w:rsidP="00E226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264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Местонахождение юридического лица: </w:t>
      </w:r>
      <w:r w:rsidRPr="00E226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394018, г. Воронеж, ул. Платонова, 14</w:t>
      </w:r>
    </w:p>
    <w:p w:rsidR="00E22647" w:rsidRPr="00E22647" w:rsidRDefault="00E22647" w:rsidP="00E226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264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Руководитель юридического лица: </w:t>
      </w:r>
      <w:r w:rsidRPr="00E226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Москалева Татьяна Николаевна</w:t>
      </w:r>
    </w:p>
    <w:p w:rsidR="00E22647" w:rsidRPr="00E22647" w:rsidRDefault="00E22647" w:rsidP="00E226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264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Телефон юридического лица: </w:t>
      </w:r>
      <w:r w:rsidRPr="00E226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(473) 257-11-11</w:t>
      </w:r>
    </w:p>
    <w:p w:rsidR="00E22647" w:rsidRPr="00E22647" w:rsidRDefault="00E22647" w:rsidP="00E226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264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Факс юридического лица: </w:t>
      </w:r>
      <w:r w:rsidRPr="00E226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(473) 255-01-70</w:t>
      </w:r>
    </w:p>
    <w:p w:rsidR="00E22647" w:rsidRPr="00E22647" w:rsidRDefault="00E22647" w:rsidP="00E226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264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Веб-сайт: </w:t>
      </w:r>
      <w:hyperlink r:id="rId7" w:tgtFrame="_blank" w:history="1">
        <w:r w:rsidRPr="00E22647">
          <w:rPr>
            <w:rFonts w:ascii="Arial" w:eastAsia="Times New Roman" w:hAnsi="Arial" w:cs="Arial"/>
            <w:color w:val="005A8C"/>
            <w:sz w:val="20"/>
            <w:szCs w:val="20"/>
            <w:u w:val="single"/>
            <w:lang w:eastAsia="ru-RU"/>
          </w:rPr>
          <w:t>http://www.inko-med.ru</w:t>
        </w:r>
      </w:hyperlink>
    </w:p>
    <w:p w:rsidR="00E22647" w:rsidRPr="00E22647" w:rsidRDefault="00E22647" w:rsidP="00E226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264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Электронная почта юридического лица: </w:t>
      </w:r>
      <w:hyperlink r:id="rId8" w:history="1">
        <w:r w:rsidRPr="00E22647">
          <w:rPr>
            <w:rFonts w:ascii="Arial" w:eastAsia="Times New Roman" w:hAnsi="Arial" w:cs="Arial"/>
            <w:color w:val="005A8C"/>
            <w:sz w:val="20"/>
            <w:szCs w:val="20"/>
            <w:u w:val="single"/>
            <w:lang w:eastAsia="ru-RU"/>
          </w:rPr>
          <w:t>info@inko-med.ru</w:t>
        </w:r>
      </w:hyperlink>
    </w:p>
    <w:p w:rsidR="00E22647" w:rsidRPr="00E22647" w:rsidRDefault="00E22647" w:rsidP="00E226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264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ИНН: </w:t>
      </w:r>
      <w:r w:rsidRPr="00E226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3666114486</w:t>
      </w:r>
    </w:p>
    <w:p w:rsidR="00E22647" w:rsidRPr="00E22647" w:rsidRDefault="00E22647" w:rsidP="00E226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264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КПП: </w:t>
      </w:r>
      <w:r w:rsidRPr="00E226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366401001</w:t>
      </w:r>
    </w:p>
    <w:p w:rsidR="00E22647" w:rsidRPr="00E22647" w:rsidRDefault="00E22647" w:rsidP="00E226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264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Местонахождение филиала: </w:t>
      </w:r>
      <w:r w:rsidRPr="00E226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Нет</w:t>
      </w:r>
    </w:p>
    <w:p w:rsidR="00E22647" w:rsidRPr="00E22647" w:rsidRDefault="00E22647" w:rsidP="00E226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264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Лицензия №: </w:t>
      </w:r>
      <w:r w:rsidRPr="00E226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 № 2031-01</w:t>
      </w:r>
    </w:p>
    <w:p w:rsidR="00E22647" w:rsidRPr="00E22647" w:rsidRDefault="00E22647" w:rsidP="00E226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264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Дата начала действия лицензии: </w:t>
      </w:r>
      <w:r w:rsidRPr="00E226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17.02.2022</w:t>
      </w:r>
    </w:p>
    <w:p w:rsidR="00E22647" w:rsidRPr="00E22647" w:rsidRDefault="00E22647" w:rsidP="00E226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264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Дата окончания действия лицензии: </w:t>
      </w:r>
      <w:r w:rsidRPr="00E226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бессрочно</w:t>
      </w:r>
    </w:p>
    <w:p w:rsidR="00E22647" w:rsidRDefault="00E22647"/>
    <w:sectPr w:rsidR="00E2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47"/>
    <w:rsid w:val="002B183D"/>
    <w:rsid w:val="00527E3D"/>
    <w:rsid w:val="009F0DA0"/>
    <w:rsid w:val="00E2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BA7D7"/>
  <w15:chartTrackingRefBased/>
  <w15:docId w15:val="{E404CC0E-97B4-463B-A9A2-A31A2E7D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ews-label">
    <w:name w:val="views-label"/>
    <w:basedOn w:val="a0"/>
    <w:rsid w:val="00E22647"/>
  </w:style>
  <w:style w:type="character" w:styleId="a3">
    <w:name w:val="Hyperlink"/>
    <w:basedOn w:val="a0"/>
    <w:uiPriority w:val="99"/>
    <w:semiHidden/>
    <w:unhideWhenUsed/>
    <w:rsid w:val="00E22647"/>
    <w:rPr>
      <w:color w:val="0000FF"/>
      <w:u w:val="single"/>
    </w:rPr>
  </w:style>
  <w:style w:type="character" w:styleId="a4">
    <w:name w:val="Strong"/>
    <w:basedOn w:val="a0"/>
    <w:uiPriority w:val="22"/>
    <w:qFormat/>
    <w:rsid w:val="00E22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ko-me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ko-me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ronezh@sogaz-med.ru" TargetMode="External"/><Relationship Id="rId5" Type="http://schemas.openxmlformats.org/officeDocument/2006/relationships/hyperlink" Target="mailto:toe@sogaz-med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ogaz-med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MMTSRDILOZ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2024-02-05T06:57:00Z</dcterms:created>
  <dcterms:modified xsi:type="dcterms:W3CDTF">2024-02-05T06:57:00Z</dcterms:modified>
</cp:coreProperties>
</file>